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30CF" w14:textId="77777777" w:rsidR="00761A92" w:rsidRPr="007E4A2F" w:rsidRDefault="00761A92" w:rsidP="009C58CA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5290880" w14:textId="56BE46C0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๑</w:t>
      </w:r>
      <w:r w:rsidRPr="009C58CA">
        <w:rPr>
          <w:rFonts w:ascii="DilleniaUPC" w:hAnsi="DilleniaUPC" w:cs="DilleniaUPC"/>
          <w:sz w:val="28"/>
          <w:szCs w:val="28"/>
        </w:rPr>
        <w:t>.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กิเลสอันเป็นเหตุให้ใคร่ เรียกว่าอะไร ?</w:t>
      </w:r>
    </w:p>
    <w:p w14:paraId="42381594" w14:textId="5ECFD33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>ก</w:t>
      </w:r>
      <w:r w:rsidRPr="009C58CA">
        <w:rPr>
          <w:rFonts w:ascii="DilleniaUPC" w:hAnsi="DilleniaUPC" w:cs="DilleniaUPC"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วัตถุกาม 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9C58CA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กิเลสกาม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</w:t>
      </w:r>
      <w:r w:rsidRPr="009C58CA">
        <w:rPr>
          <w:rFonts w:ascii="DilleniaUPC" w:hAnsi="DilleniaUPC" w:cs="DilleniaUPC"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sz w:val="28"/>
          <w:szCs w:val="28"/>
          <w:cs/>
        </w:rPr>
        <w:t>กามคุณ   ง</w:t>
      </w:r>
      <w:r w:rsidRPr="009C58CA">
        <w:rPr>
          <w:rFonts w:ascii="DilleniaUPC" w:hAnsi="DilleniaUPC" w:cs="DilleniaUPC"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sz w:val="28"/>
          <w:szCs w:val="28"/>
          <w:cs/>
        </w:rPr>
        <w:t>กามฉันทะ</w:t>
      </w:r>
    </w:p>
    <w:p w14:paraId="7CA0AB00" w14:textId="0473855C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๒. คำตอบในข้อใด เป็นวัตถุกาม ?</w:t>
      </w:r>
    </w:p>
    <w:p w14:paraId="3ACD0FD8" w14:textId="791723E9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ก</w:t>
      </w:r>
      <w:r w:rsidRPr="009C58CA">
        <w:rPr>
          <w:rFonts w:ascii="DilleniaUPC" w:hAnsi="DilleniaUPC" w:cs="DilleniaUPC"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sz w:val="28"/>
          <w:szCs w:val="28"/>
          <w:cs/>
        </w:rPr>
        <w:t>รูปสวย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9C58CA">
        <w:rPr>
          <w:rFonts w:ascii="DilleniaUPC" w:hAnsi="DilleniaUPC" w:cs="DilleniaUPC"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sz w:val="28"/>
          <w:szCs w:val="28"/>
          <w:cs/>
        </w:rPr>
        <w:t>เสียงเพราะ  ค</w:t>
      </w:r>
      <w:r w:rsidRPr="009C58CA">
        <w:rPr>
          <w:rFonts w:ascii="DilleniaUPC" w:hAnsi="DilleniaUPC" w:cs="DilleniaUPC"/>
          <w:sz w:val="28"/>
          <w:szCs w:val="28"/>
        </w:rPr>
        <w:t>.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กลิ่นหอม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9C58CA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ถูกทุกข้อ</w:t>
      </w:r>
    </w:p>
    <w:p w14:paraId="67E59A39" w14:textId="07C9932A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๓. ความไม่มีโรค เป็นลาภอันประเสริฐ จัดเข้าในสุขข้อใด ?</w:t>
      </w:r>
    </w:p>
    <w:p w14:paraId="6E5A64DB" w14:textId="5FA2A28D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สุขทางกาย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สุขทางใจ  ค. สุขอิงอามิส  ง. สุขไม่อิงอามิส</w:t>
      </w:r>
    </w:p>
    <w:p w14:paraId="1CDC11D5" w14:textId="7D42EEFC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๔. รู้จักพอเพียง จัดเป็นสุขประเภทใด ?</w:t>
      </w:r>
    </w:p>
    <w:p w14:paraId="41A4DDFD" w14:textId="58B5C49B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กายิกสุข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ข. เจตสิกสุข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สามิสสุข  ง. นิรามิสสุข</w:t>
      </w:r>
    </w:p>
    <w:p w14:paraId="6CE502EE" w14:textId="50444B12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๕. คนที่ถูกไฟคือราคะเผาลนจิตใจ มักคิดเรื่องใด ?</w:t>
      </w:r>
    </w:p>
    <w:p w14:paraId="28AE645E" w14:textId="47041064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กามารมณ์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คิดแก้แค้น  ค. </w:t>
      </w:r>
      <w:r w:rsidR="002E0EAF">
        <w:rPr>
          <w:rFonts w:ascii="DilleniaUPC" w:hAnsi="DilleniaUPC" w:cs="DilleniaUPC" w:hint="cs"/>
          <w:sz w:val="28"/>
          <w:szCs w:val="28"/>
          <w:cs/>
        </w:rPr>
        <w:t>ไสยศาสตร์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อาถรรพ์</w:t>
      </w:r>
    </w:p>
    <w:p w14:paraId="454D2006" w14:textId="7FD28C3F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๖. คนที่มักโกรธ อารมณ์เสีย เพราะถูกไฟชนิดใดแผดเผา ?</w:t>
      </w:r>
    </w:p>
    <w:p w14:paraId="3AD250A9" w14:textId="0109F9BA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ไฟราคะ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ข. ไฟโทสะ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ค. ไฟโมหะ  ง. ถูกทุกข้อ</w:t>
      </w:r>
    </w:p>
    <w:p w14:paraId="316D2C00" w14:textId="76BDFE4D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๗. คนที่ไม่รู้จักบาปบุญคุณโทษ เพราะถูกไฟกองใดเผา ?</w:t>
      </w:r>
    </w:p>
    <w:p w14:paraId="443DD637" w14:textId="1A2C000D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ไฟราคะ  ข. ไฟโทสะ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ไฟโมหะ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ไฟริษยา</w:t>
      </w:r>
    </w:p>
    <w:p w14:paraId="134FCA22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๘. ถือตนเป็นใหญ่ เป็นลักษณะของอธิปไตยใด ?</w:t>
      </w:r>
    </w:p>
    <w:p w14:paraId="770A3F22" w14:textId="34EA51CD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ก. อัตตาธิปไตย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โลกาธิปไตย  ค.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ไตย  ง. ประชาธิปไตย</w:t>
      </w:r>
    </w:p>
    <w:p w14:paraId="5F24F1D0" w14:textId="039AE766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๙. คำตอบในข้อใด เป็นความหมายของโลกาธิปไตย ?</w:t>
      </w:r>
    </w:p>
    <w:p w14:paraId="275D9926" w14:textId="1C51017D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9C58CA">
        <w:rPr>
          <w:rFonts w:ascii="DilleniaUPC" w:hAnsi="DilleniaUPC" w:cs="DilleniaUPC"/>
          <w:spacing w:val="-8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pacing w:val="-8"/>
          <w:sz w:val="28"/>
          <w:szCs w:val="28"/>
          <w:cs/>
        </w:rPr>
        <w:t xml:space="preserve">ก. ถือตนเป็นใหญ่  </w:t>
      </w:r>
      <w:r w:rsidRPr="009C58CA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ถือเสียงข้างมาก</w:t>
      </w:r>
      <w:r w:rsidRPr="009C58CA">
        <w:rPr>
          <w:rFonts w:ascii="DilleniaUPC" w:hAnsi="DilleniaUPC" w:cs="DilleniaUPC"/>
          <w:spacing w:val="-8"/>
          <w:sz w:val="28"/>
          <w:szCs w:val="28"/>
          <w:cs/>
        </w:rPr>
        <w:t xml:space="preserve">  ค. ถือประเพณี </w:t>
      </w:r>
      <w:r w:rsidRPr="009C58CA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pacing w:val="-8"/>
          <w:sz w:val="28"/>
          <w:szCs w:val="28"/>
          <w:cs/>
        </w:rPr>
        <w:t>ง. ถือความถูกต้อง</w:t>
      </w:r>
    </w:p>
    <w:p w14:paraId="4CC8FF73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๑๐. การปกครองที่ถือเสียงข้างมากเป็นใหญ่ จัดเข้าในข้อใด ?</w:t>
      </w:r>
    </w:p>
    <w:p w14:paraId="55FCC4E7" w14:textId="68951183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อัตตาธิปไตย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ข. โลกาธิปไตย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ไตย  ง. อนาธิปไตย</w:t>
      </w:r>
    </w:p>
    <w:p w14:paraId="5D1AC1DC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๑๑.</w:t>
      </w:r>
      <w:r w:rsidRPr="009C58CA">
        <w:rPr>
          <w:rFonts w:ascii="DilleniaUPC" w:hAnsi="DilleniaUPC" w:cs="DilleniaUPC"/>
          <w:sz w:val="28"/>
          <w:szCs w:val="28"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ประชาธิปไตยจะสมบูรณ์ ต้องมีอะไรเป็นพื้นฐาน ?</w:t>
      </w:r>
    </w:p>
    <w:p w14:paraId="668BFCFF" w14:textId="276654B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อัตตาธิปไตย  ข. โลกาธิปไตย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ธัม</w:t>
      </w:r>
      <w:proofErr w:type="spellEnd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มา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ธิป</w:t>
      </w:r>
      <w:proofErr w:type="spellEnd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ไตย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อนาธิปไตย</w:t>
      </w:r>
    </w:p>
    <w:p w14:paraId="2375A7F1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๑๒. ปัญญาหยั่งรู้เหตุและผลตามเป็นจริง เรียกว่าอะไร ?</w:t>
      </w:r>
    </w:p>
    <w:p w14:paraId="73B89234" w14:textId="1516BB8A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ญาณ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ฌาน  ค. วิมุตติ  ง. วิสุทธิ</w:t>
      </w:r>
    </w:p>
    <w:p w14:paraId="0ACDC3F0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๑๓. ปัญญาหยั่งรู้ว่าการเกิดเป็นทุกข์ จัดเป็นญาณอะไร ?</w:t>
      </w:r>
    </w:p>
    <w:p w14:paraId="12E28929" w14:textId="49BCDDE0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สัจจญาณ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กิจจญาณ  ค. กตญาณ  ง.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มัคค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ญาณ</w:t>
      </w:r>
    </w:p>
    <w:p w14:paraId="17B49B80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๑๔. ความมัวเมาในรูปสวย เสียงไพเราะ จัดเป็นอะไร ?</w:t>
      </w:r>
    </w:p>
    <w:p w14:paraId="06BE3A6C" w14:textId="148607D5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กามตัณหา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ภวตัณหา  ค. วิภวตัณหา  ง. ถูกทุกข้อ</w:t>
      </w:r>
    </w:p>
    <w:p w14:paraId="4AD3E832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๑๕. ความเบื่อหน่ายไม่อยากมีชีวิตอยู่ในโลกนี้ จัดเข้าในตัณหาใด ?</w:t>
      </w:r>
    </w:p>
    <w:p w14:paraId="3E7FB163" w14:textId="61CD98C8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กามตัณหา  ข. ภวตัณหา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วิภวตัณหา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43C4FA08" w14:textId="20352708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๑๖. อะไร ทำให้คนเวียนว่ายตายเกิด ในภพภูมิต่าง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ๆ ? </w:t>
      </w:r>
    </w:p>
    <w:p w14:paraId="76B8E14A" w14:textId="2E10A99A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b/>
          <w:bCs/>
          <w:spacing w:val="-6"/>
          <w:sz w:val="28"/>
          <w:szCs w:val="28"/>
        </w:rPr>
      </w:pPr>
      <w:r w:rsidRPr="009C58CA">
        <w:rPr>
          <w:rFonts w:ascii="DilleniaUPC" w:hAnsi="DilleniaUPC" w:cs="DilleniaUPC"/>
          <w:spacing w:val="-6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pacing w:val="-6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ก. กิเลส กรรม วิบาก</w:t>
      </w:r>
      <w:r w:rsidRPr="009C58CA">
        <w:rPr>
          <w:rFonts w:ascii="DilleniaUPC" w:hAnsi="DilleniaUPC" w:cs="DilleniaUPC"/>
          <w:spacing w:val="-6"/>
          <w:sz w:val="28"/>
          <w:szCs w:val="28"/>
          <w:cs/>
        </w:rPr>
        <w:t xml:space="preserve">  ข. กิเลส ตัณหา  ค. กิเลส ผลกรรม  ง. ตัณหา ผลกรรม</w:t>
      </w:r>
    </w:p>
    <w:p w14:paraId="2DA7D2AA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๑๗. กรรมในสังสารวัฏ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ฏ์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 มีต้นเหตุมาจากอะไร ?</w:t>
      </w:r>
    </w:p>
    <w:p w14:paraId="1A498420" w14:textId="5047410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กิเลส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กรรม  ค. วิบาก  ง. ผลกรรม</w:t>
      </w:r>
    </w:p>
    <w:p w14:paraId="115E743A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๑๘. กรรมใดใครก่อ กรรมนั้นคืนสนอง  จัดเข้าในวัฏฏะใด ?</w:t>
      </w:r>
    </w:p>
    <w:p w14:paraId="6F9D9C2D" w14:textId="3A43A179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ก. กิเลส  ข. กรรม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วิบาก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0C7D52A7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๑๙. หลักอ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ปัส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เสนธรรม พิจารณาแล้วควรทำอย่างไร ?</w:t>
      </w:r>
    </w:p>
    <w:p w14:paraId="3ED87E26" w14:textId="32448945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sz w:val="28"/>
          <w:szCs w:val="28"/>
          <w:cs/>
        </w:rPr>
        <w:t>ก. อดกลั้น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ข. ละเว้น  ค. บรรเทา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126C5B76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๒๐. สุราเมรัย พิจารณาตามหลักอ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ปัส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เสนธรรมแล้วควรทำอย่างไร ? </w:t>
      </w:r>
    </w:p>
    <w:p w14:paraId="61FD87AB" w14:textId="23899A0E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2E0EAF">
        <w:rPr>
          <w:rFonts w:ascii="DilleniaUPC" w:hAnsi="DilleniaUPC" w:cs="DilleniaUPC"/>
          <w:sz w:val="28"/>
          <w:szCs w:val="28"/>
          <w:cs/>
        </w:rPr>
        <w:t xml:space="preserve">  </w:t>
      </w:r>
      <w:r w:rsidRPr="002E0EA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2E0EAF">
        <w:rPr>
          <w:rFonts w:ascii="DilleniaUPC" w:hAnsi="DilleniaUPC" w:cs="DilleniaUPC"/>
          <w:sz w:val="28"/>
          <w:szCs w:val="28"/>
          <w:cs/>
        </w:rPr>
        <w:t xml:space="preserve"> ก.</w:t>
      </w:r>
      <w:r w:rsidR="002E0EAF" w:rsidRP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E0EAF">
        <w:rPr>
          <w:rFonts w:ascii="DilleniaUPC" w:hAnsi="DilleniaUPC" w:cs="DilleniaUPC" w:hint="cs"/>
          <w:sz w:val="28"/>
          <w:szCs w:val="28"/>
          <w:cs/>
        </w:rPr>
        <w:t>เสพ</w:t>
      </w:r>
      <w:r w:rsidR="002E0EAF" w:rsidRPr="002E0EAF">
        <w:rPr>
          <w:rFonts w:ascii="DilleniaUPC" w:hAnsi="DilleniaUPC" w:cs="DilleniaUPC"/>
          <w:sz w:val="28"/>
          <w:szCs w:val="28"/>
          <w:cs/>
        </w:rPr>
        <w:t xml:space="preserve">  </w:t>
      </w:r>
      <w:r w:rsidR="002E0EAF" w:rsidRP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E0EAF">
        <w:rPr>
          <w:rFonts w:ascii="DilleniaUPC" w:hAnsi="DilleniaUPC" w:cs="DilleniaUPC"/>
          <w:sz w:val="28"/>
          <w:szCs w:val="28"/>
          <w:cs/>
        </w:rPr>
        <w:t>ข.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bookmarkStart w:id="0" w:name="_Hlk25240685"/>
      <w:r w:rsidR="002E0EAF" w:rsidRPr="002E0EAF">
        <w:rPr>
          <w:rFonts w:ascii="DilleniaUPC" w:hAnsi="DilleniaUPC" w:cs="DilleniaUPC"/>
          <w:sz w:val="28"/>
          <w:szCs w:val="28"/>
          <w:cs/>
        </w:rPr>
        <w:t>อดกลั้น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  </w:t>
      </w:r>
      <w:bookmarkEnd w:id="0"/>
      <w:r w:rsid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E0EAF">
        <w:rPr>
          <w:rFonts w:ascii="DilleniaUPC" w:hAnsi="DilleniaUPC" w:cs="DilleniaUPC"/>
          <w:b/>
          <w:bCs/>
          <w:sz w:val="28"/>
          <w:szCs w:val="28"/>
          <w:cs/>
        </w:rPr>
        <w:t>ค.</w:t>
      </w:r>
      <w:r w:rsidR="002E0EA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2E0EAF" w:rsidRPr="002E0EAF">
        <w:rPr>
          <w:rFonts w:ascii="DilleniaUPC" w:hAnsi="DilleniaUPC" w:cs="DilleniaUPC"/>
          <w:b/>
          <w:bCs/>
          <w:sz w:val="28"/>
          <w:szCs w:val="28"/>
          <w:cs/>
        </w:rPr>
        <w:t xml:space="preserve">ละเว้น </w:t>
      </w:r>
      <w:r w:rsidR="002E0EAF" w:rsidRPr="002E0EAF">
        <w:rPr>
          <w:rFonts w:ascii="DilleniaUPC" w:hAnsi="DilleniaUPC" w:cs="DilleniaUPC"/>
          <w:sz w:val="28"/>
          <w:szCs w:val="28"/>
          <w:cs/>
        </w:rPr>
        <w:t xml:space="preserve"> 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2E0EAF">
        <w:rPr>
          <w:rFonts w:ascii="DilleniaUPC" w:hAnsi="DilleniaUPC" w:cs="DilleniaUPC"/>
          <w:sz w:val="28"/>
          <w:szCs w:val="28"/>
          <w:cs/>
        </w:rPr>
        <w:t>ง.</w:t>
      </w:r>
      <w:r w:rsidR="002E0EAF" w:rsidRP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E0EAF" w:rsidRPr="002E0EAF">
        <w:rPr>
          <w:rFonts w:ascii="DilleniaUPC" w:hAnsi="DilleniaUPC" w:cs="DilleniaUPC"/>
          <w:sz w:val="28"/>
          <w:szCs w:val="28"/>
          <w:cs/>
        </w:rPr>
        <w:t>บรรเทา</w:t>
      </w:r>
    </w:p>
    <w:p w14:paraId="564AA81A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๒๑. เมตตา ควรแผ่ให้แก่ใคร ?</w:t>
      </w:r>
    </w:p>
    <w:p w14:paraId="091FC664" w14:textId="15AB80F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</w:rPr>
        <w:t xml:space="preserve">  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ทุกคน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ผู้ประสบทุกข์  ค. ผู้ประสบสุข  ง. คนใกล้ตาย</w:t>
      </w:r>
    </w:p>
    <w:p w14:paraId="230A8EB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๒๒. จะแก้ความริษยาได้ ด้วย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ใด ?</w:t>
      </w:r>
    </w:p>
    <w:p w14:paraId="6712F380" w14:textId="7E96008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เมตตา  ข. กรุณา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มุทิตา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อุเบกขา</w:t>
      </w:r>
    </w:p>
    <w:p w14:paraId="5D146597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๒๓. จะแก้ความอคติไม่เที่ยงธรรมได้ ด้วย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ใด ?</w:t>
      </w:r>
    </w:p>
    <w:p w14:paraId="728A47DD" w14:textId="10B2ED45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sz w:val="28"/>
          <w:szCs w:val="28"/>
          <w:cs/>
        </w:rPr>
        <w:t>ก. เมตตา  ข. กรุณา  ค. มุทิตา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ง. อุเบกขา</w:t>
      </w:r>
    </w:p>
    <w:p w14:paraId="3DF3ECB6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๒๔. หวงแหนถิ่นที่อยู่อาศัย จัดเป็นมัจฉริยะใด ?</w:t>
      </w:r>
    </w:p>
    <w:p w14:paraId="51CCCCAC" w14:textId="4B6A244B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อาวาสมัจฉริยะ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กุลมัจฉริยะ  ค. วัณณมัจฉริยะ  ง.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38D4B20F" w14:textId="70E7CDC5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๒๕. ผู้เห็นแก่ประโยชน์ตนไม่แบ่งปันช่วยเหลือใคร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ๆ จัดว่ามีมัจฉริยะใด ? </w:t>
      </w:r>
    </w:p>
    <w:p w14:paraId="52BFBF8A" w14:textId="1386D383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กุลมัจฉริยะ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ข. ลาภมัจฉริยะ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วัณณมัจฉริยะ  ง.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4DC2C761" w14:textId="4467BBDD" w:rsidR="007E4A2F" w:rsidRDefault="007E4A2F" w:rsidP="009C58CA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5A9EEF24" w14:textId="1E491A76" w:rsidR="007E4A2F" w:rsidRDefault="007E4A2F" w:rsidP="009C58CA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588E74C" w14:textId="77777777" w:rsidR="007E4A2F" w:rsidRPr="007E4A2F" w:rsidRDefault="007E4A2F" w:rsidP="009C58CA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49C3FB4F" w14:textId="6251824B" w:rsidR="002E0EAF" w:rsidRPr="00377437" w:rsidRDefault="009C58CA" w:rsidP="002E0EA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๒๖. 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E0EAF">
        <w:rPr>
          <w:rFonts w:ascii="DilleniaUPC" w:hAnsi="DilleniaUPC" w:cs="DilleniaUPC" w:hint="cs"/>
          <w:sz w:val="28"/>
          <w:szCs w:val="28"/>
          <w:cs/>
        </w:rPr>
        <w:t xml:space="preserve">คนหวงสิ่งของ </w:t>
      </w:r>
      <w:r w:rsidR="002E0EAF" w:rsidRPr="00377437">
        <w:rPr>
          <w:rFonts w:ascii="DilleniaUPC" w:hAnsi="DilleniaUPC" w:cs="DilleniaUPC"/>
          <w:sz w:val="28"/>
          <w:szCs w:val="28"/>
          <w:cs/>
        </w:rPr>
        <w:t>จัดว่ามีมัจฉริยะใด ?</w:t>
      </w:r>
    </w:p>
    <w:p w14:paraId="66F29F14" w14:textId="04CDB2D0" w:rsidR="00EC3761" w:rsidRDefault="002E0EAF" w:rsidP="002E0EA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กุลมัจฉริยะ  </w:t>
      </w:r>
      <w:r w:rsidRPr="00155767">
        <w:rPr>
          <w:rFonts w:ascii="DilleniaUPC" w:hAnsi="DilleniaUPC" w:cs="DilleniaUPC"/>
          <w:b/>
          <w:bCs/>
          <w:sz w:val="28"/>
          <w:szCs w:val="28"/>
          <w:cs/>
        </w:rPr>
        <w:t>ข. ลาภมัจฉริยะ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วัณณมัจฉริยะ  </w:t>
      </w:r>
      <w:r w:rsidRPr="00155767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Pr="00155767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155767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0D9431E9" w14:textId="37482CFC" w:rsidR="009C58CA" w:rsidRPr="009C58CA" w:rsidRDefault="009C58CA" w:rsidP="002E0EA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๒๗. ผู้ที่กลัวคนอื่นจะดีเด่นกว่าตน จัดว่ามีมัจฉริยะใด ? </w:t>
      </w:r>
    </w:p>
    <w:p w14:paraId="094B73D1" w14:textId="38207506" w:rsidR="009C58CA" w:rsidRPr="009C58CA" w:rsidRDefault="009C58CA" w:rsidP="009C58CA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กุลมัจฉริยะ  ข. ลาภมัจฉริยะ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วัณณมัจฉริยะ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2EA6C6E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๒๘. นิวรณ์ใด ก่อให้เกิดอาชญากรรมทางเพศ ? </w:t>
      </w:r>
    </w:p>
    <w:p w14:paraId="4F2A8688" w14:textId="5EA2B207" w:rsidR="009C58CA" w:rsidRPr="009C58CA" w:rsidRDefault="009C58CA" w:rsidP="009C58CA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กามฉันทะ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พยาบาท  ค.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ถีน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มิทธะ  ง. วิจิกิจฉา</w:t>
      </w:r>
    </w:p>
    <w:p w14:paraId="2D77E2BA" w14:textId="067C726C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๒๙. </w:t>
      </w:r>
      <w:bookmarkStart w:id="1" w:name="_Hlk25241438"/>
      <w:r w:rsidR="00EC3761">
        <w:rPr>
          <w:rFonts w:ascii="DilleniaUPC" w:hAnsi="DilleniaUPC" w:cs="DilleniaUPC" w:hint="cs"/>
          <w:sz w:val="28"/>
          <w:szCs w:val="28"/>
          <w:cs/>
        </w:rPr>
        <w:t xml:space="preserve">ความท้อแท้ง่วงเหงา </w:t>
      </w:r>
      <w:bookmarkEnd w:id="1"/>
      <w:r w:rsidR="00EC3761">
        <w:rPr>
          <w:rFonts w:ascii="DilleniaUPC" w:hAnsi="DilleniaUPC" w:cs="DilleniaUPC" w:hint="cs"/>
          <w:sz w:val="28"/>
          <w:szCs w:val="28"/>
          <w:cs/>
        </w:rPr>
        <w:t>จัดเป็น</w:t>
      </w:r>
      <w:r w:rsidRPr="009C58CA">
        <w:rPr>
          <w:rFonts w:ascii="DilleniaUPC" w:hAnsi="DilleniaUPC" w:cs="DilleniaUPC"/>
          <w:sz w:val="28"/>
          <w:szCs w:val="28"/>
          <w:cs/>
        </w:rPr>
        <w:t>นิวรณ์ใด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?</w:t>
      </w:r>
    </w:p>
    <w:p w14:paraId="6B41D2CF" w14:textId="560B6D76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ก. พยาบาท  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ถีน</w:t>
      </w:r>
      <w:proofErr w:type="spellEnd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มิทธะ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>ค. อุทธัจจกุก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กุจ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จะ </w:t>
      </w:r>
      <w:r w:rsidR="00EC376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ง. วิจิกิจฉา</w:t>
      </w:r>
    </w:p>
    <w:p w14:paraId="574135DA" w14:textId="199B2928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๓๐. </w:t>
      </w:r>
      <w:r w:rsidR="00587EA0">
        <w:rPr>
          <w:rFonts w:ascii="DilleniaUPC" w:hAnsi="DilleniaUPC" w:cs="DilleniaUPC" w:hint="cs"/>
          <w:sz w:val="28"/>
          <w:szCs w:val="28"/>
          <w:cs/>
        </w:rPr>
        <w:t>คน</w:t>
      </w:r>
      <w:r w:rsidR="0003674C">
        <w:rPr>
          <w:rFonts w:ascii="DilleniaUPC" w:hAnsi="DilleniaUPC" w:cs="DilleniaUPC" w:hint="cs"/>
          <w:sz w:val="28"/>
          <w:szCs w:val="28"/>
          <w:cs/>
        </w:rPr>
        <w:t>ท้อแท้ง่วงเหงา ควร</w:t>
      </w:r>
      <w:r w:rsidRPr="009C58CA">
        <w:rPr>
          <w:rFonts w:ascii="DilleniaUPC" w:hAnsi="DilleniaUPC" w:cs="DilleniaUPC"/>
          <w:sz w:val="28"/>
          <w:szCs w:val="28"/>
          <w:cs/>
        </w:rPr>
        <w:t>เจริญกัมมัฏฐานใด</w:t>
      </w:r>
      <w:r w:rsidR="000367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?</w:t>
      </w:r>
    </w:p>
    <w:p w14:paraId="7BBBC056" w14:textId="45126078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</w:rPr>
        <w:t xml:space="preserve">   </w:t>
      </w:r>
      <w:r w:rsidR="007E4A2F">
        <w:rPr>
          <w:rFonts w:ascii="DilleniaUPC" w:hAnsi="DilleniaUPC" w:cs="DilleniaUPC"/>
          <w:sz w:val="28"/>
          <w:szCs w:val="28"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ก. พุทธา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ติ  ข.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ติ  ค. สังฆาน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สติ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CCEA2C5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๓๑. คนที่ถูกวิจิกิจฉานิวรณ์ครอบงำ มีลักษณะเช่นไร ?</w:t>
      </w:r>
    </w:p>
    <w:p w14:paraId="4E473F66" w14:textId="33472BB6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จองเวร  ข. หดหู่  ค. ฟุ้งซ่าน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ลังเลสงสัย</w:t>
      </w:r>
    </w:p>
    <w:p w14:paraId="1E58122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๓๒. อาการจำได้หมายรู้ ตรงกับข้อใด ?</w:t>
      </w:r>
    </w:p>
    <w:p w14:paraId="33BE5EA8" w14:textId="242C02CB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เวทนา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ข. สัญญา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สังขาร  ง. วิญญาณ</w:t>
      </w:r>
    </w:p>
    <w:p w14:paraId="294214B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๓๓. ข้อใด หมายถึงทุกข์ทางใจในเวทนา ๕ ?</w:t>
      </w:r>
    </w:p>
    <w:p w14:paraId="6722A253" w14:textId="62773809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ทุกข์  ข. โสมนัส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โทมนัส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อุเบกขา  </w:t>
      </w:r>
    </w:p>
    <w:p w14:paraId="36BA3A2C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๓๔. ข้อใด หมายถึงสุขทางกายในเวทนา ๕ ? </w:t>
      </w:r>
    </w:p>
    <w:p w14:paraId="215672AB" w14:textId="1E8C408D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ก. สุข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ข. โสมนัส  ค. โทมนัส  ง. อุเบกขา</w:t>
      </w:r>
    </w:p>
    <w:p w14:paraId="0C79C4F1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๓๕. เมื่อสรุปรวม สุขกับโสมนัส จัดเป็นเวทนาใด ?</w:t>
      </w:r>
    </w:p>
    <w:p w14:paraId="36851B95" w14:textId="01477CC2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สุขเวทนา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ทุกขเวทนา  ค. โทมนัสเวทนา  ง. อุเบกขาเวทนา </w:t>
      </w:r>
    </w:p>
    <w:p w14:paraId="2B7FE84A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๓๖. คนมีนิสัยหนักไปทางรักสวยรักงาม จัดได้ว่ามีจริตใด ?</w:t>
      </w:r>
    </w:p>
    <w:p w14:paraId="64FF2B75" w14:textId="02F17A97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ราคจริต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โทสจริต  ค. โม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หจริต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  ง. สัทธาจริต</w:t>
      </w:r>
    </w:p>
    <w:p w14:paraId="2C3319C5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๓๗. คนมีนิสัยหนักไปทางรักสวยรักงาม ควรแก้ด้วยการเจริญกัมมัฏฐานใด ?</w:t>
      </w:r>
    </w:p>
    <w:p w14:paraId="3F70747B" w14:textId="721BA25D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พรหมวิหาร  ข. อานาปานสติ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อสุ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ภะ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  ง. จตุธาตุววัตถาน</w:t>
      </w:r>
    </w:p>
    <w:p w14:paraId="58316B53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๓๘. คนเซื่องซึมเหม่อลอย ขี้หลงขี้ลืม จัดว่ามีจริตใด ?</w:t>
      </w:r>
    </w:p>
    <w:p w14:paraId="7AEF246B" w14:textId="2B8EB26B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ก. ราคจริต  ข. โทสจริต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โม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หจริต</w:t>
      </w:r>
      <w:proofErr w:type="spellEnd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ง. สัทธาจริต</w:t>
      </w:r>
    </w:p>
    <w:p w14:paraId="435511D6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๓๙. คนเซื่องซึมเหม่อลอย ขี้หลงขี้ลืม ควรแก้ด้วยการเจริญกัมมัฏฐานใด ?</w:t>
      </w:r>
    </w:p>
    <w:p w14:paraId="319A070D" w14:textId="30429D63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พรหมวิหาร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ข. อานาปานสติ  </w:t>
      </w:r>
      <w:r w:rsidRPr="009C58CA">
        <w:rPr>
          <w:rFonts w:ascii="DilleniaUPC" w:hAnsi="DilleniaUPC" w:cs="DilleniaUPC"/>
          <w:sz w:val="28"/>
          <w:szCs w:val="28"/>
          <w:cs/>
        </w:rPr>
        <w:t>ค. อสุ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  ง. จตุธาตุววัตถาน</w:t>
      </w:r>
    </w:p>
    <w:p w14:paraId="7D0D3C0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๔๐. คนสัทธาจริต ควรแก้ด้วยการเจริญกัมมัฏฐานใด ?</w:t>
      </w:r>
    </w:p>
    <w:p w14:paraId="7FC61072" w14:textId="682BA0B1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ก. พุทธา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ติ  ข.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ติ  ค. สังฆาน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สติ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C71CF23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๔๑. คนสัทธาจริต มีลักษณะเช่นใด ?</w:t>
      </w:r>
    </w:p>
    <w:p w14:paraId="652456F1" w14:textId="5B16F6CF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ก. ถือมงคลตื่นข่าว  ข. ชอบไสยศาสตร์  ค. ชอบเรื่องลี้ลับ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3E2844AD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๔๒. หมั่นประชุมกันเนืองนิตย์ เป็นหลักธรรมใด ?</w:t>
      </w:r>
    </w:p>
    <w:p w14:paraId="29DF749F" w14:textId="06987876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อปริหา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นิย</w:t>
      </w:r>
      <w:proofErr w:type="spellEnd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ธรรม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ธรรมคุณ  ค.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ธรรม  ง. สาราณ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ิย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ธรรม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</w:p>
    <w:p w14:paraId="7C89AE15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๔๓. อปริหา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นิย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ธรรม เป็นหลักธรรมส่งเสริมในเรื่องใด ?</w:t>
      </w:r>
    </w:p>
    <w:p w14:paraId="48E84FEB" w14:textId="2CE34A3C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ความสามัคคี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ความมั่นคง  ค. ความร่ำรวย  ง. ความขยัน   </w:t>
      </w:r>
    </w:p>
    <w:p w14:paraId="134EC09E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๔๔. คำตอบในข้อใด เป็นความหมายของสังฆคุณบทว่า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สุปฏิ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ปนฺโน ?</w:t>
      </w:r>
    </w:p>
    <w:p w14:paraId="4F40237F" w14:textId="5BC51CF3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ก. ปฏิบัติดี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ข. ปฏิบัติตรง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ค. ปฏิบัติเป็นธรรม  ง. ปฏิบัติสมควร</w:t>
      </w:r>
    </w:p>
    <w:p w14:paraId="6A9E9E85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๔๕. คำตอบในข้อใด เป็นความหมายของสังฆคุณบทว่า สามี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จิปฏิ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>ปนฺโน ?</w:t>
      </w:r>
    </w:p>
    <w:p w14:paraId="623436EC" w14:textId="29527BD7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ก. ปฏิบัติดี  ข. ปฏิบัติตรง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ค. ปฏิบัติเป็นธรรม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ปฏิบัติสมควร</w:t>
      </w:r>
    </w:p>
    <w:p w14:paraId="082BD713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๔๖. คำตอบในข้อใด เป็นความหมายของสังฆคุณบทว่า 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อญฺช</w:t>
      </w:r>
      <w:proofErr w:type="spellEnd"/>
      <w:r w:rsidRPr="009C58CA">
        <w:rPr>
          <w:rFonts w:ascii="DilleniaUPC" w:hAnsi="DilleniaUPC" w:cs="DilleniaUPC"/>
          <w:sz w:val="28"/>
          <w:szCs w:val="28"/>
          <w:cs/>
        </w:rPr>
        <w:t xml:space="preserve">ลิกรณีโย ? </w:t>
      </w:r>
    </w:p>
    <w:p w14:paraId="14E6B77E" w14:textId="4FFA5ECC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ก. ควรคำนับ  ข. ควรต้อนรับ  ค. ควรของทำบุญ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ง. ควรกราบไหว้</w:t>
      </w:r>
    </w:p>
    <w:p w14:paraId="721A0A1A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๔๗. คำตอบในข้อใด ไม่จัดเข้าในบารมี ๑๐ ?</w:t>
      </w:r>
    </w:p>
    <w:p w14:paraId="6C028386" w14:textId="0AAC1773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บุญบารมี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ทานบารมี  ค. สีลบารมี  ง. เนกขัมมบารมี </w:t>
      </w:r>
    </w:p>
    <w:p w14:paraId="377CA417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๔๘. ผู้ที่อดทนต่อคำดูหมิ่นได้โดยไม่โต้ตอบ จัดว่าบำเพ็ญบารมีใด ?</w:t>
      </w:r>
    </w:p>
    <w:p w14:paraId="43AFDC4C" w14:textId="3BD82DCE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>ก. วิ</w:t>
      </w:r>
      <w:proofErr w:type="spellStart"/>
      <w:r w:rsidRPr="009C58CA">
        <w:rPr>
          <w:rFonts w:ascii="DilleniaUPC" w:hAnsi="DilleniaUPC" w:cs="DilleniaUPC"/>
          <w:sz w:val="28"/>
          <w:szCs w:val="28"/>
          <w:cs/>
        </w:rPr>
        <w:t>ริย</w:t>
      </w:r>
      <w:proofErr w:type="spellEnd"/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ข. ขันติ</w:t>
      </w:r>
      <w:r w:rsidR="00587EA0">
        <w:rPr>
          <w:rFonts w:ascii="DilleniaUPC" w:hAnsi="DilleniaUPC" w:cs="DilleniaUPC" w:hint="cs"/>
          <w:b/>
          <w:bCs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สัจจ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อธิษฐาน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</w:p>
    <w:p w14:paraId="4CA3368F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๔๙. พระมหาชนก ทรงบำเพ็ญบารมีใด ?</w:t>
      </w:r>
    </w:p>
    <w:p w14:paraId="2C70FBD2" w14:textId="71B2DAB9" w:rsidR="009C58CA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ก. ทาน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</w:t>
      </w:r>
      <w:r w:rsidR="00587EA0">
        <w:rPr>
          <w:rFonts w:ascii="DilleniaUPC" w:hAnsi="DilleniaUPC" w:cs="DilleniaUPC" w:hint="cs"/>
          <w:sz w:val="28"/>
          <w:szCs w:val="28"/>
          <w:cs/>
        </w:rPr>
        <w:t>สี</w:t>
      </w:r>
      <w:r w:rsidRPr="009C58CA">
        <w:rPr>
          <w:rFonts w:ascii="DilleniaUPC" w:hAnsi="DilleniaUPC" w:cs="DilleniaUPC"/>
          <w:sz w:val="28"/>
          <w:szCs w:val="28"/>
          <w:cs/>
        </w:rPr>
        <w:t>ล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ค. วิ</w:t>
      </w:r>
      <w:proofErr w:type="spellStart"/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ริย</w:t>
      </w:r>
      <w:proofErr w:type="spellEnd"/>
      <w:r w:rsidR="00587EA0">
        <w:rPr>
          <w:rFonts w:ascii="DilleniaUPC" w:hAnsi="DilleniaUPC" w:cs="DilleniaUPC" w:hint="cs"/>
          <w:b/>
          <w:bCs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ปัญญา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</w:p>
    <w:p w14:paraId="05796209" w14:textId="77777777" w:rsidR="009C58CA" w:rsidRPr="009C58CA" w:rsidRDefault="009C58CA" w:rsidP="009C58C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>๕๐. พระเวสสันดร ทรงบำเพ็ญบารมีใด ?</w:t>
      </w:r>
    </w:p>
    <w:p w14:paraId="2B290126" w14:textId="6972A39F" w:rsidR="00F6407B" w:rsidRPr="009C58CA" w:rsidRDefault="009C58CA" w:rsidP="007E4A2F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9C58CA">
        <w:rPr>
          <w:rFonts w:ascii="DilleniaUPC" w:hAnsi="DilleniaUPC" w:cs="DilleniaUPC"/>
          <w:sz w:val="28"/>
          <w:szCs w:val="28"/>
          <w:cs/>
        </w:rPr>
        <w:t xml:space="preserve">  </w:t>
      </w:r>
      <w:r w:rsidR="007E4A2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  <w:r w:rsidRPr="009C58CA">
        <w:rPr>
          <w:rFonts w:ascii="DilleniaUPC" w:hAnsi="DilleniaUPC" w:cs="DilleniaUPC"/>
          <w:b/>
          <w:bCs/>
          <w:sz w:val="28"/>
          <w:szCs w:val="28"/>
          <w:cs/>
        </w:rPr>
        <w:t>ก. ทาน</w:t>
      </w:r>
      <w:r w:rsidR="00587EA0">
        <w:rPr>
          <w:rFonts w:ascii="DilleniaUPC" w:hAnsi="DilleniaUPC" w:cs="DilleniaUPC" w:hint="cs"/>
          <w:b/>
          <w:bCs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ข. </w:t>
      </w:r>
      <w:r w:rsidR="00587EA0">
        <w:rPr>
          <w:rFonts w:ascii="DilleniaUPC" w:hAnsi="DilleniaUPC" w:cs="DilleniaUPC" w:hint="cs"/>
          <w:sz w:val="28"/>
          <w:szCs w:val="28"/>
          <w:cs/>
        </w:rPr>
        <w:t>สี</w:t>
      </w:r>
      <w:r w:rsidRPr="009C58CA">
        <w:rPr>
          <w:rFonts w:ascii="DilleniaUPC" w:hAnsi="DilleniaUPC" w:cs="DilleniaUPC"/>
          <w:sz w:val="28"/>
          <w:szCs w:val="28"/>
          <w:cs/>
        </w:rPr>
        <w:t>ล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ค. เนกขัมม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 ง. ปัญญา</w:t>
      </w:r>
      <w:r w:rsidR="00587EA0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9C58CA">
        <w:rPr>
          <w:rFonts w:ascii="DilleniaUPC" w:hAnsi="DilleniaUPC" w:cs="DilleniaUPC"/>
          <w:sz w:val="28"/>
          <w:szCs w:val="28"/>
          <w:cs/>
        </w:rPr>
        <w:t xml:space="preserve"> </w:t>
      </w:r>
    </w:p>
    <w:sectPr w:rsidR="00F6407B" w:rsidRPr="009C58CA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915DF" w14:textId="77777777" w:rsidR="000E2280" w:rsidRDefault="000E22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D243A" w14:textId="77777777" w:rsidR="000E2280" w:rsidRDefault="000E22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B0653" w14:textId="77777777" w:rsidR="000E2280" w:rsidRDefault="000E22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16FA6" w14:textId="77777777" w:rsidR="000E2280" w:rsidRDefault="000E22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57460" w14:textId="77777777" w:rsidR="000E2280" w:rsidRDefault="000E228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681E1FE8" w:rsidR="00C0706C" w:rsidRDefault="00C070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</w:p>
  <w:p w14:paraId="32D13414" w14:textId="1D0FF9E6" w:rsidR="005C1AE2" w:rsidRDefault="000E228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8.65pt;margin-top:2.1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49363" r:id="rId2"/>
      </w:object>
    </w:r>
    <w:r>
      <w:rPr>
        <w:rFonts w:hAnsi="DilleniaUPC" w:cs="DilleniaUPC"/>
        <w:b/>
        <w:bCs/>
        <w:sz w:val="30"/>
        <w:szCs w:val="30"/>
      </w:rPr>
      <w:t xml:space="preserve">    </w:t>
    </w:r>
    <w:bookmarkStart w:id="2" w:name="_GoBack"/>
    <w:bookmarkEnd w:id="2"/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9C58CA">
      <w:rPr>
        <w:rFonts w:hAnsi="DilleniaUPC" w:cs="DilleniaUPC" w:hint="cs"/>
        <w:b/>
        <w:bCs/>
        <w:sz w:val="30"/>
        <w:szCs w:val="30"/>
        <w:cs/>
      </w:rPr>
      <w:t>โท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9C58CA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9C58CA">
      <w:rPr>
        <w:rFonts w:hAnsi="DilleniaUPC" w:cs="DilleniaUPC" w:hint="cs"/>
        <w:b/>
        <w:bCs/>
        <w:sz w:val="30"/>
        <w:szCs w:val="30"/>
        <w:cs/>
      </w:rPr>
      <w:t>บ</w:t>
    </w:r>
    <w:r w:rsidR="009C58CA" w:rsidRPr="009C58CA">
      <w:rPr>
        <w:rFonts w:ascii="DilleniaUPC" w:hAnsi="DilleniaUPC" w:cs="DilleniaUPC" w:hint="cs"/>
        <w:b/>
        <w:bCs/>
        <w:sz w:val="30"/>
        <w:szCs w:val="30"/>
        <w:cs/>
      </w:rPr>
      <w:t>การศึกษานอกระบบและ</w:t>
    </w:r>
    <w:r w:rsidR="00AD0432">
      <w:rPr>
        <w:rFonts w:ascii="DilleniaUPC" w:hAnsi="DilleniaUPC" w:cs="DilleniaUPC" w:hint="cs"/>
        <w:b/>
        <w:bCs/>
        <w:sz w:val="30"/>
        <w:szCs w:val="30"/>
        <w:cs/>
      </w:rPr>
      <w:t>การศึกษา</w:t>
    </w:r>
    <w:r w:rsidR="009C58CA" w:rsidRPr="009C58CA">
      <w:rPr>
        <w:rFonts w:ascii="DilleniaUPC" w:hAnsi="DilleniaUPC" w:cs="DilleniaUPC" w:hint="cs"/>
        <w:b/>
        <w:bCs/>
        <w:sz w:val="30"/>
        <w:szCs w:val="30"/>
        <w:cs/>
      </w:rPr>
      <w:t>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2E7C92F7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9C58CA">
      <w:rPr>
        <w:rFonts w:hAnsi="DilleniaUPC" w:cs="DilleniaUPC" w:hint="cs"/>
        <w:b/>
        <w:bCs/>
        <w:sz w:val="30"/>
        <w:szCs w:val="30"/>
        <w:cs/>
      </w:rPr>
      <w:t>เสาร์</w:t>
    </w:r>
    <w:r w:rsidR="00A61347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C58CA">
      <w:rPr>
        <w:rFonts w:hAnsi="DilleniaUPC" w:cs="DilleniaUPC" w:hint="cs"/>
        <w:b/>
        <w:bCs/>
        <w:sz w:val="30"/>
        <w:szCs w:val="30"/>
        <w:cs/>
      </w:rPr>
      <w:t>๓๐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C58CA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2F3772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674C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2280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0EAF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87EA0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4A2F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1347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432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3761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1183</Words>
  <Characters>4238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7</cp:revision>
  <cp:lastPrinted>2017-11-08T17:25:00Z</cp:lastPrinted>
  <dcterms:created xsi:type="dcterms:W3CDTF">2019-11-19T16:46:00Z</dcterms:created>
  <dcterms:modified xsi:type="dcterms:W3CDTF">2019-11-27T01:43:00Z</dcterms:modified>
</cp:coreProperties>
</file>